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8c40ac5" w14:textId="8c40ac5">
      <w:pPr>
        <w:spacing w:after="0" w:line="240" w:lineRule="auto"/>
        <w:jc w:val="right"/>
        <w15:collapsed w:val="false"/>
        <w:rPr>
          <w:rFonts w:ascii="Arial" w:hAnsi="Arial" w:cs="Arial"/>
          <w:sz w:val="12"/>
          <w:szCs w:val="24"/>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EA349B"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797FF7">
              <w:rPr>
                <w:rFonts w:ascii="Arial" w:hAnsi="Arial" w:cs="Arial"/>
              </w:rPr>
              <w:t>1</w:t>
            </w:r>
            <w:r w:rsidRPr="002B6A05" w:rsidR="00DD3653">
              <w:rPr>
                <w:rFonts w:ascii="Arial" w:hAnsi="Arial" w:cs="Arial"/>
              </w:rPr>
              <w:t>0</w:t>
            </w:r>
            <w:r w:rsidRPr="002B6A05">
              <w:rPr>
                <w:rFonts w:ascii="Arial" w:hAnsi="Arial" w:cs="Arial"/>
              </w:rPr>
              <w:t xml:space="preserve"> </w:t>
            </w:r>
            <w:r w:rsidRPr="002B6A05" w:rsidR="00F65D4C">
              <w:rPr>
                <w:rFonts w:ascii="Arial" w:hAnsi="Arial" w:cs="Arial"/>
              </w:rPr>
              <w:t>St</w:t>
            </w:r>
            <w:r w:rsidRPr="002B6A05" w:rsidR="0092437B">
              <w:rPr>
                <w:rFonts w:ascii="Arial" w:hAnsi="Arial" w:cs="Arial"/>
              </w:rPr>
              <w:t>-</w:t>
            </w:r>
            <w:r w:rsidR="007D4155">
              <w:rPr>
                <w:rFonts w:ascii="Arial" w:hAnsi="Arial" w:cs="Arial"/>
              </w:rPr>
              <w:t>300</w:t>
            </w:r>
            <w:r w:rsidRPr="002B6A05" w:rsidR="00340399">
              <w:rPr>
                <w:rFonts w:ascii="Arial" w:hAnsi="Arial" w:cs="Arial"/>
              </w:rPr>
              <w:t>/</w:t>
            </w:r>
            <w:r w:rsidRPr="002B6A05" w:rsidR="00937C8E">
              <w:rPr>
                <w:rFonts w:ascii="Arial" w:hAnsi="Arial" w:cs="Arial"/>
              </w:rPr>
              <w:t>202</w:t>
            </w:r>
            <w:r w:rsidR="007D4155">
              <w:rPr>
                <w:rFonts w:ascii="Arial" w:hAnsi="Arial" w:cs="Arial"/>
              </w:rPr>
              <w:t>3</w:t>
            </w:r>
            <w:r w:rsidRPr="002B6A05" w:rsidR="00340399">
              <w:rPr>
                <w:rFonts w:ascii="Arial" w:hAnsi="Arial" w:cs="Arial"/>
              </w:rPr>
              <w:t>-</w:t>
            </w:r>
            <w:r w:rsidR="00EA349B">
              <w:rPr>
                <w:rFonts w:ascii="Arial" w:hAnsi="Arial" w:cs="Arial"/>
              </w:rPr>
              <w:t>25</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434915">
        <w:rPr>
          <w:rFonts w:ascii="Arial" w:hAnsi="Arial" w:eastAsia="Times New Roman" w:cs="Arial"/>
          <w:sz w:val="24"/>
          <w:szCs w:val="24"/>
          <w:lang w:eastAsia="hr-HR"/>
        </w:rPr>
        <w:t>03</w:t>
      </w:r>
      <w:r w:rsidR="00C3213D">
        <w:rPr>
          <w:rFonts w:ascii="Arial" w:hAnsi="Arial" w:eastAsia="Times New Roman" w:cs="Arial"/>
          <w:sz w:val="24"/>
          <w:szCs w:val="24"/>
          <w:lang w:eastAsia="hr-HR"/>
        </w:rPr>
        <w:t xml:space="preserve">. </w:t>
      </w:r>
      <w:r w:rsidR="00434915">
        <w:rPr>
          <w:rFonts w:ascii="Arial" w:hAnsi="Arial" w:eastAsia="Times New Roman" w:cs="Arial"/>
          <w:sz w:val="24"/>
          <w:szCs w:val="24"/>
          <w:lang w:eastAsia="hr-HR"/>
        </w:rPr>
        <w:t>siječnja</w:t>
      </w:r>
      <w:r w:rsidRPr="002B6A05">
        <w:rPr>
          <w:rFonts w:ascii="Arial" w:hAnsi="Arial" w:eastAsia="Times New Roman" w:cs="Arial"/>
          <w:sz w:val="24"/>
          <w:szCs w:val="24"/>
          <w:lang w:eastAsia="hr-HR"/>
        </w:rPr>
        <w:t xml:space="preserve"> </w:t>
      </w:r>
      <w:r w:rsidR="00B32FDD">
        <w:rPr>
          <w:rFonts w:ascii="Arial" w:hAnsi="Arial" w:eastAsia="Times New Roman" w:cs="Arial"/>
          <w:sz w:val="24"/>
          <w:szCs w:val="24"/>
          <w:lang w:eastAsia="hr-HR"/>
        </w:rPr>
        <w:t>20</w:t>
      </w:r>
      <w:r w:rsidR="00F47E02">
        <w:rPr>
          <w:rFonts w:ascii="Arial" w:hAnsi="Arial" w:eastAsia="Times New Roman" w:cs="Arial"/>
          <w:sz w:val="24"/>
          <w:szCs w:val="24"/>
          <w:lang w:eastAsia="hr-HR"/>
        </w:rPr>
        <w:t>2</w:t>
      </w:r>
      <w:r w:rsidR="00434915">
        <w:rPr>
          <w:rFonts w:ascii="Arial" w:hAnsi="Arial" w:eastAsia="Times New Roman" w:cs="Arial"/>
          <w:sz w:val="24"/>
          <w:szCs w:val="24"/>
          <w:lang w:eastAsia="hr-HR"/>
        </w:rPr>
        <w:t>4</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4133B6" w:rsidP="00F65D4C" w:rsidRDefault="00C3213D">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KASPAR PAPIR d.o.o. Prelog, </w:t>
      </w:r>
      <w:proofErr w:type="spellStart"/>
      <w:r>
        <w:rPr>
          <w:rFonts w:ascii="Arial" w:hAnsi="Arial" w:eastAsia="Times New Roman" w:cs="Arial"/>
          <w:sz w:val="24"/>
          <w:szCs w:val="24"/>
          <w:lang w:eastAsia="hr-HR"/>
        </w:rPr>
        <w:t>Hrupine</w:t>
      </w:r>
      <w:proofErr w:type="spellEnd"/>
      <w:r>
        <w:rPr>
          <w:rFonts w:ascii="Arial" w:hAnsi="Arial" w:eastAsia="Times New Roman" w:cs="Arial"/>
          <w:sz w:val="24"/>
          <w:szCs w:val="24"/>
          <w:lang w:eastAsia="hr-HR"/>
        </w:rPr>
        <w:t xml:space="preserve"> 9, OIB:</w:t>
      </w:r>
      <w:r w:rsidR="00AC057D">
        <w:rPr>
          <w:rFonts w:ascii="Arial" w:hAnsi="Arial" w:eastAsia="Times New Roman" w:cs="Arial"/>
          <w:sz w:val="24"/>
          <w:szCs w:val="24"/>
          <w:lang w:eastAsia="hr-HR"/>
        </w:rPr>
        <w:t xml:space="preserve"> </w:t>
      </w:r>
      <w:r>
        <w:rPr>
          <w:rFonts w:ascii="Arial" w:hAnsi="Arial" w:eastAsia="Times New Roman" w:cs="Arial"/>
          <w:sz w:val="24"/>
          <w:szCs w:val="24"/>
          <w:lang w:eastAsia="hr-HR"/>
        </w:rPr>
        <w:t>51965705632</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B32FD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Zapisničar: </w:t>
      </w:r>
      <w:r w:rsidR="00434915">
        <w:rPr>
          <w:rFonts w:ascii="Arial" w:hAnsi="Arial" w:eastAsia="Times New Roman" w:cs="Arial"/>
          <w:sz w:val="24"/>
          <w:szCs w:val="24"/>
          <w:lang w:eastAsia="hr-HR"/>
        </w:rPr>
        <w:t xml:space="preserve">Nevenka Vuković </w:t>
      </w:r>
      <w:r w:rsidRPr="002B6A05" w:rsidR="00E2482F">
        <w:rPr>
          <w:rFonts w:ascii="Arial" w:hAnsi="Arial" w:eastAsia="Times New Roman" w:cs="Arial"/>
          <w:sz w:val="24"/>
          <w:szCs w:val="24"/>
          <w:lang w:eastAsia="hr-HR"/>
        </w:rPr>
        <w:t xml:space="preserve">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AC057D"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B32FDD">
        <w:rPr>
          <w:rFonts w:ascii="Arial" w:hAnsi="Arial" w:eastAsia="Times New Roman" w:cs="Arial"/>
          <w:sz w:val="24"/>
          <w:szCs w:val="24"/>
          <w:lang w:eastAsia="hr-HR"/>
        </w:rPr>
        <w:t>09</w:t>
      </w:r>
      <w:r w:rsidRPr="002B6A05" w:rsidR="00BD7A74">
        <w:rPr>
          <w:rFonts w:ascii="Arial" w:hAnsi="Arial" w:eastAsia="Times New Roman" w:cs="Arial"/>
          <w:sz w:val="24"/>
          <w:szCs w:val="24"/>
          <w:lang w:eastAsia="hr-HR"/>
        </w:rPr>
        <w:t>:</w:t>
      </w:r>
      <w:r w:rsidR="00B32FDD">
        <w:rPr>
          <w:rFonts w:ascii="Arial" w:hAnsi="Arial" w:eastAsia="Times New Roman" w:cs="Arial"/>
          <w:sz w:val="24"/>
          <w:szCs w:val="24"/>
          <w:lang w:eastAsia="hr-HR"/>
        </w:rPr>
        <w:t>0</w:t>
      </w:r>
      <w:r w:rsidR="004133B6">
        <w:rPr>
          <w:rFonts w:ascii="Arial" w:hAnsi="Arial" w:eastAsia="Times New Roman" w:cs="Arial"/>
          <w:sz w:val="24"/>
          <w:szCs w:val="24"/>
          <w:lang w:eastAsia="hr-HR"/>
        </w:rPr>
        <w:t>0</w:t>
      </w:r>
      <w:r w:rsidRPr="002B6A05">
        <w:rPr>
          <w:rFonts w:ascii="Arial" w:hAnsi="Arial" w:eastAsia="Times New Roman" w:cs="Arial"/>
          <w:sz w:val="24"/>
          <w:szCs w:val="24"/>
          <w:lang w:eastAsia="hr-HR"/>
        </w:rPr>
        <w:t xml:space="preserve"> sati i utvrđuje da su od pozvanih osoba pristupili:</w:t>
      </w:r>
      <w:r w:rsidRPr="002B6A05">
        <w:rPr>
          <w:rFonts w:ascii="Arial" w:hAnsi="Arial" w:eastAsia="Times New Roman" w:cs="Arial"/>
          <w:sz w:val="24"/>
          <w:szCs w:val="24"/>
          <w:lang w:eastAsia="hr-HR"/>
        </w:rPr>
        <w:tab/>
      </w:r>
    </w:p>
    <w:p w:rsidR="00B32FDD" w:rsidP="00434915" w:rsidRDefault="00B32FDD">
      <w:pPr>
        <w:spacing w:after="0" w:line="240" w:lineRule="auto"/>
        <w:contextualSpacing/>
        <w:rPr>
          <w:rFonts w:ascii="Arial" w:hAnsi="Arial" w:eastAsia="Times New Roman" w:cs="Arial"/>
          <w:sz w:val="24"/>
          <w:szCs w:val="24"/>
          <w:lang w:eastAsia="hr-HR"/>
        </w:rPr>
      </w:pPr>
      <w:r>
        <w:rPr>
          <w:rFonts w:ascii="Arial" w:hAnsi="Arial" w:eastAsia="Times New Roman" w:cs="Arial"/>
          <w:sz w:val="24"/>
          <w:szCs w:val="24"/>
          <w:lang w:eastAsia="hr-HR"/>
        </w:rPr>
        <w:t>-</w:t>
      </w:r>
      <w:r w:rsidR="009B0E53">
        <w:rPr>
          <w:rFonts w:ascii="Arial" w:hAnsi="Arial" w:eastAsia="Times New Roman" w:cs="Arial"/>
          <w:sz w:val="24"/>
          <w:szCs w:val="24"/>
          <w:lang w:eastAsia="hr-HR"/>
        </w:rPr>
        <w:t xml:space="preserve">direktor </w:t>
      </w:r>
      <w:r>
        <w:rPr>
          <w:rFonts w:ascii="Arial" w:hAnsi="Arial" w:eastAsia="Times New Roman" w:cs="Arial"/>
          <w:sz w:val="24"/>
          <w:szCs w:val="24"/>
          <w:lang w:eastAsia="hr-HR"/>
        </w:rPr>
        <w:t>dužnika</w:t>
      </w:r>
      <w:r w:rsidR="009B0E53">
        <w:rPr>
          <w:rFonts w:ascii="Arial" w:hAnsi="Arial" w:eastAsia="Times New Roman" w:cs="Arial"/>
          <w:sz w:val="24"/>
          <w:szCs w:val="24"/>
          <w:lang w:eastAsia="hr-HR"/>
        </w:rPr>
        <w:t xml:space="preserve">: </w:t>
      </w:r>
      <w:r w:rsidR="00A66049">
        <w:rPr>
          <w:rFonts w:ascii="Arial" w:hAnsi="Arial" w:eastAsia="Times New Roman" w:cs="Arial"/>
          <w:sz w:val="24"/>
          <w:szCs w:val="24"/>
          <w:lang w:eastAsia="hr-HR"/>
        </w:rPr>
        <w:t xml:space="preserve">Mislav </w:t>
      </w:r>
      <w:proofErr w:type="spellStart"/>
      <w:r w:rsidR="00A66049">
        <w:rPr>
          <w:rFonts w:ascii="Arial" w:hAnsi="Arial" w:eastAsia="Times New Roman" w:cs="Arial"/>
          <w:sz w:val="24"/>
          <w:szCs w:val="24"/>
          <w:lang w:eastAsia="hr-HR"/>
        </w:rPr>
        <w:t>Bobić</w:t>
      </w:r>
      <w:proofErr w:type="spellEnd"/>
    </w:p>
    <w:p w:rsidR="00A66049" w:rsidP="00434915" w:rsidRDefault="00AC057D">
      <w:pPr>
        <w:spacing w:after="0" w:line="240" w:lineRule="auto"/>
        <w:contextualSpacing/>
        <w:rPr>
          <w:rFonts w:ascii="Arial" w:hAnsi="Arial" w:eastAsia="Times New Roman" w:cs="Arial"/>
          <w:sz w:val="24"/>
          <w:szCs w:val="24"/>
          <w:lang w:eastAsia="hr-HR"/>
        </w:rPr>
      </w:pPr>
      <w:r>
        <w:rPr>
          <w:rFonts w:ascii="Arial" w:hAnsi="Arial" w:eastAsia="Times New Roman" w:cs="Arial"/>
          <w:sz w:val="24"/>
          <w:szCs w:val="24"/>
          <w:lang w:eastAsia="hr-HR"/>
        </w:rPr>
        <w:t xml:space="preserve">-punomoćnik dužnika </w:t>
      </w:r>
      <w:r w:rsidR="009B0E53">
        <w:rPr>
          <w:rFonts w:ascii="Arial" w:hAnsi="Arial" w:eastAsia="Times New Roman" w:cs="Arial"/>
          <w:sz w:val="24"/>
          <w:szCs w:val="24"/>
          <w:lang w:eastAsia="hr-HR"/>
        </w:rPr>
        <w:t>Neven Marić</w:t>
      </w:r>
      <w:r>
        <w:rPr>
          <w:rFonts w:ascii="Arial" w:hAnsi="Arial" w:eastAsia="Times New Roman" w:cs="Arial"/>
          <w:sz w:val="24"/>
          <w:szCs w:val="24"/>
          <w:lang w:eastAsia="hr-HR"/>
        </w:rPr>
        <w:t>, odvjetnik iz Zagreba</w:t>
      </w:r>
    </w:p>
    <w:p w:rsidRPr="00B32FDD" w:rsidR="00AC057D" w:rsidP="00434915" w:rsidRDefault="00AC057D">
      <w:pPr>
        <w:spacing w:after="0" w:line="240" w:lineRule="auto"/>
        <w:contextualSpacing/>
        <w:rPr>
          <w:rFonts w:ascii="Arial" w:hAnsi="Arial" w:eastAsia="Times New Roman" w:cs="Arial"/>
          <w:sz w:val="24"/>
          <w:szCs w:val="24"/>
          <w:lang w:eastAsia="hr-HR"/>
        </w:rPr>
      </w:pPr>
      <w:r>
        <w:rPr>
          <w:rFonts w:ascii="Arial" w:hAnsi="Arial" w:eastAsia="Times New Roman" w:cs="Arial"/>
          <w:sz w:val="24"/>
          <w:szCs w:val="24"/>
          <w:lang w:eastAsia="hr-HR"/>
        </w:rPr>
        <w:t>- Ivo Žiža</w:t>
      </w:r>
      <w:r w:rsidR="00A66049">
        <w:rPr>
          <w:rFonts w:ascii="Arial" w:hAnsi="Arial" w:eastAsia="Times New Roman" w:cs="Arial"/>
          <w:sz w:val="24"/>
          <w:szCs w:val="24"/>
          <w:lang w:eastAsia="hr-HR"/>
        </w:rPr>
        <w:t xml:space="preserve">, povjerenik u tijeku </w:t>
      </w:r>
      <w:proofErr w:type="spellStart"/>
      <w:r w:rsidR="00A66049">
        <w:rPr>
          <w:rFonts w:ascii="Arial" w:hAnsi="Arial" w:eastAsia="Times New Roman" w:cs="Arial"/>
          <w:sz w:val="24"/>
          <w:szCs w:val="24"/>
          <w:lang w:eastAsia="hr-HR"/>
        </w:rPr>
        <w:t>predstečajnog</w:t>
      </w:r>
      <w:proofErr w:type="spellEnd"/>
      <w:r w:rsidR="00A66049">
        <w:rPr>
          <w:rFonts w:ascii="Arial" w:hAnsi="Arial" w:eastAsia="Times New Roman" w:cs="Arial"/>
          <w:sz w:val="24"/>
          <w:szCs w:val="24"/>
          <w:lang w:eastAsia="hr-HR"/>
        </w:rPr>
        <w:t xml:space="preserve"> postupka</w:t>
      </w:r>
    </w:p>
    <w:p w:rsidRPr="00B32FDD" w:rsidR="00AC057D" w:rsidP="00434915" w:rsidRDefault="00B32FDD">
      <w:pPr>
        <w:spacing w:after="0" w:line="240" w:lineRule="auto"/>
        <w:contextualSpacing/>
        <w:rPr>
          <w:rFonts w:ascii="Arial" w:hAnsi="Arial" w:eastAsia="Times New Roman" w:cs="Arial"/>
          <w:sz w:val="24"/>
          <w:szCs w:val="24"/>
          <w:lang w:eastAsia="hr-HR"/>
        </w:rPr>
      </w:pPr>
      <w:r>
        <w:rPr>
          <w:rFonts w:ascii="Arial" w:hAnsi="Arial" w:eastAsia="Times New Roman" w:cs="Arial"/>
          <w:sz w:val="24"/>
          <w:szCs w:val="24"/>
          <w:lang w:eastAsia="hr-HR"/>
        </w:rPr>
        <w:t>-za Republiku Hrvatsku, Ministarstvo financija, Po</w:t>
      </w:r>
      <w:r w:rsidR="00CD0E9F">
        <w:rPr>
          <w:rFonts w:ascii="Arial" w:hAnsi="Arial" w:eastAsia="Times New Roman" w:cs="Arial"/>
          <w:sz w:val="24"/>
          <w:szCs w:val="24"/>
          <w:lang w:eastAsia="hr-HR"/>
        </w:rPr>
        <w:t>r</w:t>
      </w:r>
      <w:r w:rsidR="00AC057D">
        <w:rPr>
          <w:rFonts w:ascii="Arial" w:hAnsi="Arial" w:eastAsia="Times New Roman" w:cs="Arial"/>
          <w:sz w:val="24"/>
          <w:szCs w:val="24"/>
          <w:lang w:eastAsia="hr-HR"/>
        </w:rPr>
        <w:t xml:space="preserve">eznu upravu </w:t>
      </w:r>
      <w:r w:rsidR="00A66049">
        <w:rPr>
          <w:rFonts w:ascii="Arial" w:hAnsi="Arial" w:eastAsia="Times New Roman" w:cs="Arial"/>
          <w:sz w:val="24"/>
          <w:szCs w:val="24"/>
          <w:lang w:eastAsia="hr-HR"/>
        </w:rPr>
        <w:t>Jelena Knežević, zamjenica</w:t>
      </w:r>
      <w:r>
        <w:rPr>
          <w:rFonts w:ascii="Arial" w:hAnsi="Arial" w:eastAsia="Times New Roman" w:cs="Arial"/>
          <w:sz w:val="24"/>
          <w:szCs w:val="24"/>
          <w:lang w:eastAsia="hr-HR"/>
        </w:rPr>
        <w:t xml:space="preserve"> ŽD</w:t>
      </w:r>
      <w:r w:rsidR="00AC057D">
        <w:rPr>
          <w:rFonts w:ascii="Arial" w:hAnsi="Arial" w:eastAsia="Times New Roman" w:cs="Arial"/>
          <w:sz w:val="24"/>
          <w:szCs w:val="24"/>
          <w:lang w:eastAsia="hr-HR"/>
        </w:rPr>
        <w:t>O</w:t>
      </w:r>
    </w:p>
    <w:p w:rsidRPr="00B32FDD" w:rsidR="00F65D4C" w:rsidP="00434915" w:rsidRDefault="00B32FDD">
      <w:pPr>
        <w:spacing w:after="0" w:line="240" w:lineRule="auto"/>
        <w:contextualSpacing/>
        <w:rPr>
          <w:rFonts w:ascii="Arial" w:hAnsi="Arial" w:eastAsia="Times New Roman" w:cs="Arial"/>
          <w:color w:val="FF0000"/>
          <w:sz w:val="24"/>
          <w:szCs w:val="24"/>
          <w:lang w:eastAsia="hr-HR"/>
        </w:rPr>
      </w:pPr>
      <w:r>
        <w:rPr>
          <w:rFonts w:ascii="Arial" w:hAnsi="Arial" w:eastAsia="Times New Roman" w:cs="Arial"/>
          <w:sz w:val="24"/>
          <w:szCs w:val="24"/>
          <w:lang w:eastAsia="hr-HR"/>
        </w:rPr>
        <w:t>-</w:t>
      </w:r>
      <w:r w:rsidR="004133B6">
        <w:rPr>
          <w:rFonts w:ascii="Arial" w:hAnsi="Arial" w:eastAsia="Times New Roman" w:cs="Arial"/>
          <w:sz w:val="24"/>
          <w:szCs w:val="24"/>
          <w:lang w:eastAsia="hr-HR"/>
        </w:rPr>
        <w:t>za Financijsku agenciju: nitko, dostava poziva uredna</w:t>
      </w:r>
    </w:p>
    <w:p w:rsidRPr="002B6A05" w:rsidR="00F65D4C" w:rsidP="00F65D4C" w:rsidRDefault="00F65D4C">
      <w:pPr>
        <w:spacing w:after="0" w:line="240" w:lineRule="auto"/>
        <w:ind w:left="1065"/>
        <w:rPr>
          <w:rFonts w:ascii="Arial" w:hAnsi="Arial" w:eastAsia="Times New Roman" w:cs="Arial"/>
          <w:sz w:val="24"/>
          <w:szCs w:val="24"/>
          <w:lang w:eastAsia="hr-HR"/>
        </w:rPr>
      </w:pPr>
    </w:p>
    <w:p w:rsidRPr="002B6A05" w:rsidR="00DD7F25" w:rsidP="00F65D4C" w:rsidRDefault="00DD7F25">
      <w:pPr>
        <w:spacing w:after="0" w:line="240" w:lineRule="auto"/>
        <w:ind w:left="1065"/>
        <w:rPr>
          <w:rFonts w:ascii="Arial" w:hAnsi="Arial" w:eastAsia="Times New Roman" w:cs="Arial"/>
          <w:sz w:val="24"/>
          <w:szCs w:val="24"/>
          <w:lang w:eastAsia="hr-HR"/>
        </w:rPr>
      </w:pPr>
    </w:p>
    <w:p w:rsidR="00F65D4C" w:rsidP="00F65D4C" w:rsidRDefault="00F65D4C">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postupka nad dužnikom</w:t>
      </w:r>
      <w:r w:rsidR="00B32FDD">
        <w:rPr>
          <w:rFonts w:ascii="Arial" w:hAnsi="Arial" w:eastAsia="Times New Roman" w:cs="Arial"/>
          <w:sz w:val="24"/>
          <w:szCs w:val="24"/>
          <w:lang w:eastAsia="hr-HR"/>
        </w:rPr>
        <w:t xml:space="preserve"> KASPAR PAPIR d.o.o. Prelog, </w:t>
      </w:r>
      <w:proofErr w:type="spellStart"/>
      <w:r w:rsidR="00B32FDD">
        <w:rPr>
          <w:rFonts w:ascii="Arial" w:hAnsi="Arial" w:eastAsia="Times New Roman" w:cs="Arial"/>
          <w:sz w:val="24"/>
          <w:szCs w:val="24"/>
          <w:lang w:eastAsia="hr-HR"/>
        </w:rPr>
        <w:t>Hrupine</w:t>
      </w:r>
      <w:proofErr w:type="spellEnd"/>
      <w:r w:rsidR="00B32FDD">
        <w:rPr>
          <w:rFonts w:ascii="Arial" w:hAnsi="Arial" w:eastAsia="Times New Roman" w:cs="Arial"/>
          <w:sz w:val="24"/>
          <w:szCs w:val="24"/>
          <w:lang w:eastAsia="hr-HR"/>
        </w:rPr>
        <w:t xml:space="preserve"> 9, OIB:</w:t>
      </w:r>
      <w:r w:rsidR="00CD0E9F">
        <w:rPr>
          <w:rFonts w:ascii="Arial" w:hAnsi="Arial" w:eastAsia="Times New Roman" w:cs="Arial"/>
          <w:sz w:val="24"/>
          <w:szCs w:val="24"/>
          <w:lang w:eastAsia="hr-HR"/>
        </w:rPr>
        <w:t xml:space="preserve"> </w:t>
      </w:r>
      <w:r w:rsidR="00B32FDD">
        <w:rPr>
          <w:rFonts w:ascii="Arial" w:hAnsi="Arial" w:eastAsia="Times New Roman" w:cs="Arial"/>
          <w:sz w:val="24"/>
          <w:szCs w:val="24"/>
          <w:lang w:eastAsia="hr-HR"/>
        </w:rPr>
        <w:t>519657056</w:t>
      </w:r>
      <w:r w:rsidRPr="002B6A05">
        <w:rPr>
          <w:rFonts w:ascii="Arial" w:hAnsi="Arial" w:cs="Arial"/>
          <w:color w:val="000000" w:themeColor="text1"/>
          <w:sz w:val="24"/>
          <w:szCs w:val="24"/>
        </w:rPr>
        <w:t>.</w:t>
      </w:r>
    </w:p>
    <w:p w:rsidR="003F146E" w:rsidP="00F65D4C" w:rsidRDefault="003F146E">
      <w:pPr>
        <w:spacing w:after="0" w:line="240" w:lineRule="auto"/>
        <w:jc w:val="both"/>
        <w:rPr>
          <w:rFonts w:ascii="Arial" w:hAnsi="Arial" w:cs="Arial"/>
          <w:color w:val="000000" w:themeColor="text1"/>
          <w:sz w:val="24"/>
          <w:szCs w:val="24"/>
        </w:rPr>
      </w:pPr>
    </w:p>
    <w:p w:rsidR="00117C84" w:rsidP="00F65D4C" w:rsidRDefault="00A66049">
      <w:pPr>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ab/>
        <w:t>Punomoćnik dužnika i direktor dužnika suglasno izjavljuju da dužnik od posljednjeg ročišta nije uspio osigurati financiranje kojim bi se namirili svi vjerovnici odnosno sve tražbine zbog kojih je nastupila blokada računa dužnika. Primarno najveći vjerovnik ZABA d.d. nije prihvatila uvjete koji su joj bili nuđeni. Svjesni su da postoji razlog za otvaranje stečajnog postupka.</w:t>
      </w:r>
    </w:p>
    <w:p w:rsidR="00A66049" w:rsidP="00F65D4C" w:rsidRDefault="00A66049">
      <w:pPr>
        <w:spacing w:after="0" w:line="240" w:lineRule="auto"/>
        <w:jc w:val="both"/>
        <w:rPr>
          <w:rFonts w:ascii="Arial" w:hAnsi="Arial" w:cs="Arial"/>
          <w:color w:val="000000" w:themeColor="text1"/>
          <w:sz w:val="24"/>
          <w:szCs w:val="24"/>
        </w:rPr>
      </w:pPr>
    </w:p>
    <w:p w:rsidR="00A66049" w:rsidP="00F65D4C" w:rsidRDefault="00A66049">
      <w:pPr>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ab/>
        <w:t xml:space="preserve">Direktor dužnika, na pitanje suda vezano za imovinu dužnika, iskazuje da dužnik ima u vlasništvu svu imovinu koja je navedena u predmetnom prijedlogu za otvaranje </w:t>
      </w:r>
      <w:proofErr w:type="spellStart"/>
      <w:r>
        <w:rPr>
          <w:rFonts w:ascii="Arial" w:hAnsi="Arial" w:cs="Arial"/>
          <w:color w:val="000000" w:themeColor="text1"/>
          <w:sz w:val="24"/>
          <w:szCs w:val="24"/>
        </w:rPr>
        <w:t>predstečajnog</w:t>
      </w:r>
      <w:proofErr w:type="spellEnd"/>
      <w:r>
        <w:rPr>
          <w:rFonts w:ascii="Arial" w:hAnsi="Arial" w:cs="Arial"/>
          <w:color w:val="000000" w:themeColor="text1"/>
          <w:sz w:val="24"/>
          <w:szCs w:val="24"/>
        </w:rPr>
        <w:t xml:space="preserve"> postupka.</w:t>
      </w:r>
    </w:p>
    <w:p w:rsidRPr="002F1237" w:rsidR="00EA349B" w:rsidP="00F65D4C" w:rsidRDefault="00EA349B">
      <w:pPr>
        <w:spacing w:after="0" w:line="240" w:lineRule="auto"/>
        <w:jc w:val="both"/>
        <w:rPr>
          <w:rFonts w:ascii="Arial" w:hAnsi="Arial" w:cs="Arial"/>
          <w:sz w:val="24"/>
          <w:szCs w:val="24"/>
        </w:rPr>
      </w:pPr>
    </w:p>
    <w:p w:rsidRPr="002F1237" w:rsidR="00EA349B" w:rsidP="00F65D4C" w:rsidRDefault="00F65D4C">
      <w:pPr>
        <w:spacing w:after="0" w:line="240" w:lineRule="auto"/>
        <w:jc w:val="both"/>
        <w:rPr>
          <w:rFonts w:ascii="Arial" w:hAnsi="Arial" w:eastAsia="Times New Roman" w:cs="Arial"/>
          <w:sz w:val="24"/>
          <w:szCs w:val="24"/>
          <w:lang w:eastAsia="hr-HR"/>
        </w:rPr>
      </w:pPr>
      <w:r w:rsidRPr="002F1237">
        <w:rPr>
          <w:rFonts w:ascii="Arial" w:hAnsi="Arial" w:eastAsia="Times New Roman" w:cs="Arial"/>
          <w:sz w:val="24"/>
          <w:szCs w:val="24"/>
          <w:lang w:eastAsia="hr-HR"/>
        </w:rPr>
        <w:tab/>
      </w:r>
    </w:p>
    <w:p w:rsidRPr="002F1237" w:rsidR="00EA349B" w:rsidP="00EA349B" w:rsidRDefault="00EA349B">
      <w:pPr>
        <w:spacing w:after="0" w:line="240" w:lineRule="auto"/>
        <w:jc w:val="both"/>
        <w:rPr>
          <w:rFonts w:ascii="Arial" w:hAnsi="Arial" w:eastAsia="Times New Roman" w:cs="Arial"/>
          <w:sz w:val="24"/>
          <w:szCs w:val="24"/>
          <w:lang w:eastAsia="hr-HR"/>
        </w:rPr>
      </w:pPr>
      <w:r w:rsidRPr="002F1237">
        <w:rPr>
          <w:rFonts w:ascii="Arial" w:hAnsi="Arial" w:eastAsia="Times New Roman" w:cs="Arial"/>
          <w:sz w:val="24"/>
          <w:szCs w:val="24"/>
          <w:lang w:eastAsia="hr-HR"/>
        </w:rPr>
        <w:tab/>
        <w:t xml:space="preserve">Utvrđuje se da je uvidom u web-portal FINA-e, e-Blokada utvrđeno da u Očevidniku neizvršenih osnova za plaćanje na dan </w:t>
      </w:r>
      <w:r w:rsidRPr="002F1237" w:rsidR="002F1237">
        <w:rPr>
          <w:rFonts w:ascii="Arial" w:hAnsi="Arial" w:eastAsia="Times New Roman" w:cs="Arial"/>
          <w:sz w:val="24"/>
          <w:szCs w:val="24"/>
          <w:lang w:eastAsia="hr-HR"/>
        </w:rPr>
        <w:t>03</w:t>
      </w:r>
      <w:r w:rsidRPr="002F1237">
        <w:rPr>
          <w:rFonts w:ascii="Arial" w:hAnsi="Arial" w:eastAsia="Times New Roman" w:cs="Arial"/>
          <w:sz w:val="24"/>
          <w:szCs w:val="24"/>
          <w:lang w:eastAsia="hr-HR"/>
        </w:rPr>
        <w:t xml:space="preserve">. </w:t>
      </w:r>
      <w:r w:rsidRPr="002F1237" w:rsidR="002F1237">
        <w:rPr>
          <w:rFonts w:ascii="Arial" w:hAnsi="Arial" w:eastAsia="Times New Roman" w:cs="Arial"/>
          <w:sz w:val="24"/>
          <w:szCs w:val="24"/>
          <w:lang w:eastAsia="hr-HR"/>
        </w:rPr>
        <w:t>siječnja</w:t>
      </w:r>
      <w:r w:rsidRPr="002F1237">
        <w:rPr>
          <w:rFonts w:ascii="Arial" w:hAnsi="Arial" w:eastAsia="Times New Roman" w:cs="Arial"/>
          <w:sz w:val="24"/>
          <w:szCs w:val="24"/>
          <w:lang w:eastAsia="hr-HR"/>
        </w:rPr>
        <w:t xml:space="preserve"> 202</w:t>
      </w:r>
      <w:r w:rsidRPr="002F1237" w:rsidR="002F1237">
        <w:rPr>
          <w:rFonts w:ascii="Arial" w:hAnsi="Arial" w:eastAsia="Times New Roman" w:cs="Arial"/>
          <w:sz w:val="24"/>
          <w:szCs w:val="24"/>
          <w:lang w:eastAsia="hr-HR"/>
        </w:rPr>
        <w:t>4</w:t>
      </w:r>
      <w:r w:rsidRPr="002F1237">
        <w:rPr>
          <w:rFonts w:ascii="Arial" w:hAnsi="Arial" w:eastAsia="Times New Roman" w:cs="Arial"/>
          <w:sz w:val="24"/>
          <w:szCs w:val="24"/>
          <w:lang w:eastAsia="hr-HR"/>
        </w:rPr>
        <w:t xml:space="preserve">. dužnikove obveze po svim neizvršenim osnovama za plaćanje s kamatom iznose </w:t>
      </w:r>
      <w:r w:rsidRPr="002F1237" w:rsidR="002F1237">
        <w:rPr>
          <w:rFonts w:ascii="Arial" w:hAnsi="Arial" w:eastAsia="Times New Roman" w:cs="Arial"/>
          <w:sz w:val="24"/>
          <w:szCs w:val="24"/>
          <w:lang w:eastAsia="hr-HR"/>
        </w:rPr>
        <w:t>554.541,77 eura.</w:t>
      </w:r>
      <w:r w:rsidRPr="002F1237">
        <w:rPr>
          <w:rFonts w:ascii="Arial" w:hAnsi="Arial" w:eastAsia="Times New Roman" w:cs="Arial"/>
          <w:sz w:val="24"/>
          <w:szCs w:val="24"/>
          <w:lang w:eastAsia="hr-HR"/>
        </w:rPr>
        <w:t>.</w:t>
      </w:r>
    </w:p>
    <w:p w:rsidRPr="002F1237" w:rsidR="00EA349B" w:rsidP="00F65D4C" w:rsidRDefault="00EA349B">
      <w:pPr>
        <w:spacing w:after="0" w:line="240" w:lineRule="auto"/>
        <w:jc w:val="both"/>
        <w:rPr>
          <w:rFonts w:ascii="Arial" w:hAnsi="Arial" w:eastAsia="Times New Roman" w:cs="Arial"/>
          <w:sz w:val="24"/>
          <w:szCs w:val="24"/>
          <w:lang w:eastAsia="hr-HR"/>
        </w:rPr>
      </w:pPr>
      <w:bookmarkStart w:name="_GoBack" w:id="0"/>
      <w:bookmarkEnd w:id="0"/>
    </w:p>
    <w:p w:rsidR="00EA349B" w:rsidP="00EA349B" w:rsidRDefault="00EA349B">
      <w:pPr>
        <w:spacing w:after="0" w:line="240" w:lineRule="auto"/>
        <w:jc w:val="both"/>
        <w:rPr>
          <w:rFonts w:ascii="Arial" w:hAnsi="Arial" w:eastAsia="Times New Roman" w:cs="Arial"/>
          <w:color w:val="000000"/>
          <w:sz w:val="24"/>
          <w:szCs w:val="24"/>
          <w:lang w:eastAsia="hr-HR"/>
        </w:rPr>
      </w:pPr>
    </w:p>
    <w:p w:rsidRPr="002B6A05" w:rsidR="00EA349B" w:rsidP="00EA349B" w:rsidRDefault="00EA349B">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Vrši se uvid u svu dokumentaciju koja se nalazi u spisu.</w:t>
      </w:r>
    </w:p>
    <w:p w:rsidRPr="002B6A05" w:rsidR="00EA349B" w:rsidP="00EA349B" w:rsidRDefault="00EA349B">
      <w:pPr>
        <w:spacing w:after="0" w:line="240" w:lineRule="auto"/>
        <w:jc w:val="both"/>
        <w:rPr>
          <w:rFonts w:ascii="Arial" w:hAnsi="Arial" w:eastAsia="Times New Roman" w:cs="Arial"/>
          <w:color w:val="FF0000"/>
          <w:sz w:val="24"/>
          <w:szCs w:val="24"/>
          <w:lang w:eastAsia="hr-HR"/>
        </w:rPr>
      </w:pPr>
    </w:p>
    <w:p w:rsidRPr="002B6A05" w:rsidR="00EA349B" w:rsidP="00EA349B" w:rsidRDefault="00EA349B">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r w:rsidRPr="002B6A05">
        <w:rPr>
          <w:rFonts w:ascii="Arial" w:hAnsi="Arial" w:eastAsia="Times New Roman" w:cs="Arial"/>
          <w:sz w:val="24"/>
          <w:szCs w:val="24"/>
          <w:lang w:eastAsia="hr-HR"/>
        </w:rPr>
        <w:tab/>
      </w:r>
    </w:p>
    <w:p w:rsidRPr="002B6A05" w:rsidR="00EA349B" w:rsidP="00EA349B" w:rsidRDefault="00EA349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Nakon toga, sud donosi</w:t>
      </w:r>
    </w:p>
    <w:p w:rsidRPr="002B6A05" w:rsidR="00EA349B" w:rsidP="00EA349B" w:rsidRDefault="00EA349B">
      <w:pPr>
        <w:spacing w:after="0" w:line="240" w:lineRule="auto"/>
        <w:jc w:val="both"/>
        <w:rPr>
          <w:rFonts w:ascii="Arial" w:hAnsi="Arial" w:eastAsia="Times New Roman" w:cs="Arial"/>
          <w:sz w:val="24"/>
          <w:szCs w:val="24"/>
          <w:lang w:eastAsia="hr-HR"/>
        </w:rPr>
      </w:pPr>
    </w:p>
    <w:p w:rsidRPr="002B6A05" w:rsidR="00EA349B" w:rsidP="00EA349B" w:rsidRDefault="00EA349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 a k </w:t>
      </w:r>
      <w:proofErr w:type="spellStart"/>
      <w:r w:rsidRPr="002B6A05">
        <w:rPr>
          <w:rFonts w:ascii="Arial" w:hAnsi="Arial" w:eastAsia="Times New Roman" w:cs="Arial"/>
          <w:sz w:val="24"/>
          <w:szCs w:val="24"/>
          <w:lang w:eastAsia="hr-HR"/>
        </w:rPr>
        <w:t>lj</w:t>
      </w:r>
      <w:proofErr w:type="spellEnd"/>
      <w:r w:rsidRPr="002B6A05">
        <w:rPr>
          <w:rFonts w:ascii="Arial" w:hAnsi="Arial" w:eastAsia="Times New Roman" w:cs="Arial"/>
          <w:sz w:val="24"/>
          <w:szCs w:val="24"/>
          <w:lang w:eastAsia="hr-HR"/>
        </w:rPr>
        <w:t xml:space="preserve"> u č a k</w:t>
      </w:r>
    </w:p>
    <w:p w:rsidRPr="002B6A05" w:rsidR="00EA349B" w:rsidP="00EA349B" w:rsidRDefault="00EA349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EA349B" w:rsidP="00EA349B" w:rsidRDefault="00EA349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Pr>
          <w:rFonts w:ascii="Arial" w:hAnsi="Arial" w:eastAsia="Times New Roman" w:cs="Arial"/>
          <w:sz w:val="24"/>
          <w:szCs w:val="24"/>
          <w:lang w:eastAsia="hr-HR"/>
        </w:rPr>
        <w:t>I</w:t>
      </w:r>
      <w:r w:rsidRPr="002B6A05">
        <w:rPr>
          <w:rFonts w:ascii="Arial" w:hAnsi="Arial" w:eastAsia="Times New Roman" w:cs="Arial"/>
          <w:sz w:val="24"/>
          <w:szCs w:val="24"/>
          <w:lang w:eastAsia="hr-HR"/>
        </w:rPr>
        <w:t>.</w:t>
      </w:r>
      <w:r w:rsidRPr="002B6A05">
        <w:rPr>
          <w:rFonts w:ascii="Arial" w:hAnsi="Arial" w:eastAsia="Times New Roman" w:cs="Arial"/>
          <w:sz w:val="24"/>
          <w:szCs w:val="24"/>
          <w:lang w:eastAsia="hr-HR"/>
        </w:rPr>
        <w:tab/>
        <w:t>Prethodni postupak se zaključuje.</w:t>
      </w:r>
    </w:p>
    <w:p w:rsidRPr="002B6A05" w:rsidR="00EA349B" w:rsidP="00EA349B" w:rsidRDefault="00EA349B">
      <w:pPr>
        <w:spacing w:after="0" w:line="240" w:lineRule="auto"/>
        <w:jc w:val="both"/>
        <w:rPr>
          <w:rFonts w:ascii="Arial" w:hAnsi="Arial" w:eastAsia="Times New Roman" w:cs="Arial"/>
          <w:sz w:val="24"/>
          <w:szCs w:val="24"/>
          <w:lang w:eastAsia="hr-HR"/>
        </w:rPr>
      </w:pPr>
    </w:p>
    <w:p w:rsidRPr="002B6A05" w:rsidR="00EA349B" w:rsidP="00EA349B" w:rsidRDefault="00EA349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Pr>
          <w:rFonts w:ascii="Arial" w:hAnsi="Arial" w:eastAsia="Times New Roman" w:cs="Arial"/>
          <w:sz w:val="24"/>
          <w:szCs w:val="24"/>
          <w:lang w:eastAsia="hr-HR"/>
        </w:rPr>
        <w:t>II</w:t>
      </w:r>
      <w:r w:rsidRPr="002B6A05">
        <w:rPr>
          <w:rFonts w:ascii="Arial" w:hAnsi="Arial" w:eastAsia="Times New Roman" w:cs="Arial"/>
          <w:sz w:val="24"/>
          <w:szCs w:val="24"/>
          <w:lang w:eastAsia="hr-HR"/>
        </w:rPr>
        <w:t>.</w:t>
      </w:r>
      <w:r w:rsidRPr="002B6A05">
        <w:rPr>
          <w:rFonts w:ascii="Arial" w:hAnsi="Arial" w:eastAsia="Times New Roman" w:cs="Arial"/>
          <w:sz w:val="24"/>
          <w:szCs w:val="24"/>
          <w:lang w:eastAsia="hr-HR"/>
        </w:rPr>
        <w:tab/>
        <w:t>Odluka slijedi pisanim putem.</w:t>
      </w:r>
    </w:p>
    <w:p w:rsidRPr="002B6A05" w:rsidR="00EA349B" w:rsidP="00EA349B" w:rsidRDefault="00EA349B">
      <w:pPr>
        <w:spacing w:after="0" w:line="240" w:lineRule="auto"/>
        <w:jc w:val="both"/>
        <w:rPr>
          <w:rFonts w:ascii="Arial" w:hAnsi="Arial" w:eastAsia="Times New Roman" w:cs="Arial"/>
          <w:sz w:val="24"/>
          <w:szCs w:val="24"/>
          <w:lang w:eastAsia="hr-HR"/>
        </w:rPr>
      </w:pPr>
    </w:p>
    <w:p w:rsidRPr="002B6A05" w:rsidR="00693926" w:rsidP="00F65D4C" w:rsidRDefault="00693926">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pPr>
        <w:spacing w:after="0" w:line="240" w:lineRule="auto"/>
        <w:jc w:val="both"/>
        <w:rPr>
          <w:rFonts w:ascii="Arial" w:hAnsi="Arial" w:eastAsia="Times New Roman" w:cs="Arial"/>
          <w:sz w:val="24"/>
          <w:szCs w:val="24"/>
          <w:lang w:eastAsia="hr-HR"/>
        </w:rPr>
      </w:pPr>
    </w:p>
    <w:p w:rsidRPr="002B6A05" w:rsidR="00F65D4C"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2F1237">
        <w:rPr>
          <w:rFonts w:ascii="Arial" w:hAnsi="Arial" w:eastAsia="Times New Roman" w:cs="Arial"/>
          <w:sz w:val="24"/>
          <w:szCs w:val="24"/>
          <w:lang w:eastAsia="hr-HR"/>
        </w:rPr>
        <w:t>0</w:t>
      </w:r>
      <w:r w:rsidR="005F3FC5">
        <w:rPr>
          <w:rFonts w:ascii="Arial" w:hAnsi="Arial" w:eastAsia="Times New Roman" w:cs="Arial"/>
          <w:sz w:val="24"/>
          <w:szCs w:val="24"/>
          <w:lang w:eastAsia="hr-HR"/>
        </w:rPr>
        <w:t>9,</w:t>
      </w:r>
      <w:r w:rsidR="002F1237">
        <w:rPr>
          <w:rFonts w:ascii="Arial" w:hAnsi="Arial" w:eastAsia="Times New Roman" w:cs="Arial"/>
          <w:sz w:val="24"/>
          <w:szCs w:val="24"/>
          <w:lang w:eastAsia="hr-HR"/>
        </w:rPr>
        <w:t>10</w:t>
      </w:r>
      <w:r w:rsidRPr="002B6A05" w:rsidR="00F65D4C">
        <w:rPr>
          <w:rFonts w:ascii="Arial" w:hAnsi="Arial" w:eastAsia="Times New Roman" w:cs="Arial"/>
          <w:sz w:val="24"/>
          <w:szCs w:val="24"/>
          <w:lang w:eastAsia="hr-HR"/>
        </w:rPr>
        <w:t xml:space="preserve"> sati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DC70E5" w:rsidP="00797FF7" w:rsidRDefault="00DC70E5">
      <w:pPr>
        <w:spacing w:after="0" w:line="240" w:lineRule="auto"/>
        <w:jc w:val="center"/>
        <w:rPr>
          <w:rFonts w:ascii="Arial" w:hAnsi="Arial" w:cs="Arial"/>
          <w:sz w:val="24"/>
          <w:szCs w:val="24"/>
        </w:rPr>
      </w:pPr>
    </w:p>
    <w:sectPr w:rsidRPr="002B6A05" w:rsidR="00DC70E5"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3EE5" w:rsidP="00501147" w:rsidRDefault="00F33EE5">
      <w:pPr>
        <w:spacing w:after="0" w:line="240" w:lineRule="auto"/>
      </w:pPr>
      <w:r>
        <w:separator/>
      </w:r>
    </w:p>
  </w:endnote>
  <w:endnote w:type="continuationSeparator" w:id="0">
    <w:p w:rsidR="00F33EE5" w:rsidP="00501147" w:rsidRDefault="00F33EE5">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3EE5" w:rsidP="00501147" w:rsidRDefault="00F33EE5">
      <w:pPr>
        <w:spacing w:after="0" w:line="240" w:lineRule="auto"/>
      </w:pPr>
      <w:r>
        <w:separator/>
      </w:r>
    </w:p>
  </w:footnote>
  <w:footnote w:type="continuationSeparator" w:id="0">
    <w:p w:rsidR="00F33EE5" w:rsidP="00501147" w:rsidRDefault="00F33EE5">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2F1237">
      <w:rPr>
        <w:rFonts w:ascii="Arial" w:hAnsi="Arial" w:cs="Arial"/>
        <w:noProof/>
        <w:sz w:val="24"/>
        <w:szCs w:val="24"/>
      </w:rPr>
      <w:t>Poslovni broj: 10 St-300/2023-25</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2F1237">
      <w:rPr>
        <w:rFonts w:ascii="Arial" w:hAnsi="Arial" w:cs="Arial"/>
        <w:noProof/>
        <w:sz w:val="24"/>
        <w:szCs w:val="24"/>
      </w:rPr>
      <w:t>2</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214D3"/>
    <w:rsid w:val="0004207D"/>
    <w:rsid w:val="0006491E"/>
    <w:rsid w:val="000658BC"/>
    <w:rsid w:val="00082860"/>
    <w:rsid w:val="0008663B"/>
    <w:rsid w:val="00086802"/>
    <w:rsid w:val="00087C43"/>
    <w:rsid w:val="000B4FA1"/>
    <w:rsid w:val="000B6F54"/>
    <w:rsid w:val="000C07B1"/>
    <w:rsid w:val="000D7776"/>
    <w:rsid w:val="00117C84"/>
    <w:rsid w:val="00126B4E"/>
    <w:rsid w:val="00164105"/>
    <w:rsid w:val="00194888"/>
    <w:rsid w:val="001B70EC"/>
    <w:rsid w:val="001C68C4"/>
    <w:rsid w:val="001D5D3B"/>
    <w:rsid w:val="001F6DF0"/>
    <w:rsid w:val="002144FF"/>
    <w:rsid w:val="002357F3"/>
    <w:rsid w:val="002361B6"/>
    <w:rsid w:val="00237FCE"/>
    <w:rsid w:val="002971D6"/>
    <w:rsid w:val="002A735D"/>
    <w:rsid w:val="002B6A05"/>
    <w:rsid w:val="002C5E82"/>
    <w:rsid w:val="002D2FC4"/>
    <w:rsid w:val="002E3DDB"/>
    <w:rsid w:val="002E6979"/>
    <w:rsid w:val="002F1237"/>
    <w:rsid w:val="002F61DE"/>
    <w:rsid w:val="0032764E"/>
    <w:rsid w:val="00340399"/>
    <w:rsid w:val="00341823"/>
    <w:rsid w:val="00342CFC"/>
    <w:rsid w:val="00345212"/>
    <w:rsid w:val="00367E59"/>
    <w:rsid w:val="00385BF0"/>
    <w:rsid w:val="00394A8C"/>
    <w:rsid w:val="00396A53"/>
    <w:rsid w:val="00397AE7"/>
    <w:rsid w:val="003A4477"/>
    <w:rsid w:val="003A6644"/>
    <w:rsid w:val="003F146E"/>
    <w:rsid w:val="004133B6"/>
    <w:rsid w:val="00421C82"/>
    <w:rsid w:val="00434915"/>
    <w:rsid w:val="00436D58"/>
    <w:rsid w:val="00441B9E"/>
    <w:rsid w:val="00450291"/>
    <w:rsid w:val="00456264"/>
    <w:rsid w:val="00471CC8"/>
    <w:rsid w:val="00474FC2"/>
    <w:rsid w:val="00484C38"/>
    <w:rsid w:val="00484F81"/>
    <w:rsid w:val="0049749B"/>
    <w:rsid w:val="00497D31"/>
    <w:rsid w:val="004A0BD1"/>
    <w:rsid w:val="004E1C60"/>
    <w:rsid w:val="00501147"/>
    <w:rsid w:val="00521DEA"/>
    <w:rsid w:val="0055446B"/>
    <w:rsid w:val="00597D2F"/>
    <w:rsid w:val="005C0B84"/>
    <w:rsid w:val="005E1D89"/>
    <w:rsid w:val="005F3F8F"/>
    <w:rsid w:val="005F3FC5"/>
    <w:rsid w:val="005F5DCE"/>
    <w:rsid w:val="005F633B"/>
    <w:rsid w:val="005F7F1C"/>
    <w:rsid w:val="0061390D"/>
    <w:rsid w:val="00620D12"/>
    <w:rsid w:val="00640FB4"/>
    <w:rsid w:val="00651E9C"/>
    <w:rsid w:val="00666775"/>
    <w:rsid w:val="00682BB0"/>
    <w:rsid w:val="00685195"/>
    <w:rsid w:val="0069332A"/>
    <w:rsid w:val="00693926"/>
    <w:rsid w:val="006D4300"/>
    <w:rsid w:val="006D5479"/>
    <w:rsid w:val="00701D1D"/>
    <w:rsid w:val="00702B49"/>
    <w:rsid w:val="007231CA"/>
    <w:rsid w:val="00732BCA"/>
    <w:rsid w:val="00741600"/>
    <w:rsid w:val="00757A30"/>
    <w:rsid w:val="007802E2"/>
    <w:rsid w:val="0078776D"/>
    <w:rsid w:val="00797D12"/>
    <w:rsid w:val="00797FF7"/>
    <w:rsid w:val="007A409A"/>
    <w:rsid w:val="007D0553"/>
    <w:rsid w:val="007D4155"/>
    <w:rsid w:val="007E49A2"/>
    <w:rsid w:val="0082340B"/>
    <w:rsid w:val="00830DB3"/>
    <w:rsid w:val="00832BD4"/>
    <w:rsid w:val="0084598E"/>
    <w:rsid w:val="00854BE8"/>
    <w:rsid w:val="00857829"/>
    <w:rsid w:val="008659E3"/>
    <w:rsid w:val="00873025"/>
    <w:rsid w:val="008A6557"/>
    <w:rsid w:val="008B09F5"/>
    <w:rsid w:val="008C4EFB"/>
    <w:rsid w:val="008D05FD"/>
    <w:rsid w:val="008D4DB8"/>
    <w:rsid w:val="008D5EA3"/>
    <w:rsid w:val="008F1C52"/>
    <w:rsid w:val="008F3397"/>
    <w:rsid w:val="0092437B"/>
    <w:rsid w:val="00926157"/>
    <w:rsid w:val="00937C8E"/>
    <w:rsid w:val="00953F20"/>
    <w:rsid w:val="00955DC6"/>
    <w:rsid w:val="00957093"/>
    <w:rsid w:val="009610AF"/>
    <w:rsid w:val="0096157B"/>
    <w:rsid w:val="0096563D"/>
    <w:rsid w:val="009752CD"/>
    <w:rsid w:val="00975368"/>
    <w:rsid w:val="009B0E53"/>
    <w:rsid w:val="00A02D48"/>
    <w:rsid w:val="00A31425"/>
    <w:rsid w:val="00A31587"/>
    <w:rsid w:val="00A3382D"/>
    <w:rsid w:val="00A40CB5"/>
    <w:rsid w:val="00A46425"/>
    <w:rsid w:val="00A52BE7"/>
    <w:rsid w:val="00A65E60"/>
    <w:rsid w:val="00A66049"/>
    <w:rsid w:val="00A729A1"/>
    <w:rsid w:val="00AA1295"/>
    <w:rsid w:val="00AC057D"/>
    <w:rsid w:val="00AE47E4"/>
    <w:rsid w:val="00AF28D9"/>
    <w:rsid w:val="00B00B9A"/>
    <w:rsid w:val="00B171A3"/>
    <w:rsid w:val="00B32FDD"/>
    <w:rsid w:val="00B367DA"/>
    <w:rsid w:val="00B43087"/>
    <w:rsid w:val="00B43741"/>
    <w:rsid w:val="00B80733"/>
    <w:rsid w:val="00B92B86"/>
    <w:rsid w:val="00B96C65"/>
    <w:rsid w:val="00BA36FB"/>
    <w:rsid w:val="00BA4B67"/>
    <w:rsid w:val="00BC5568"/>
    <w:rsid w:val="00BD7A74"/>
    <w:rsid w:val="00C1030E"/>
    <w:rsid w:val="00C21B7C"/>
    <w:rsid w:val="00C250D8"/>
    <w:rsid w:val="00C3213D"/>
    <w:rsid w:val="00C449A3"/>
    <w:rsid w:val="00C470B6"/>
    <w:rsid w:val="00C50709"/>
    <w:rsid w:val="00C75631"/>
    <w:rsid w:val="00CB0DAC"/>
    <w:rsid w:val="00CB122C"/>
    <w:rsid w:val="00CD0E9F"/>
    <w:rsid w:val="00CE3864"/>
    <w:rsid w:val="00CF6122"/>
    <w:rsid w:val="00D228AD"/>
    <w:rsid w:val="00D400B5"/>
    <w:rsid w:val="00D43FE4"/>
    <w:rsid w:val="00D441EB"/>
    <w:rsid w:val="00D50D29"/>
    <w:rsid w:val="00D61818"/>
    <w:rsid w:val="00DB5D1B"/>
    <w:rsid w:val="00DC66A8"/>
    <w:rsid w:val="00DC70E5"/>
    <w:rsid w:val="00DD3653"/>
    <w:rsid w:val="00DD7F25"/>
    <w:rsid w:val="00DE5ABC"/>
    <w:rsid w:val="00DF54F4"/>
    <w:rsid w:val="00E173EC"/>
    <w:rsid w:val="00E2482F"/>
    <w:rsid w:val="00E30886"/>
    <w:rsid w:val="00E349A5"/>
    <w:rsid w:val="00E403B1"/>
    <w:rsid w:val="00E41E1B"/>
    <w:rsid w:val="00E43FBA"/>
    <w:rsid w:val="00E7673F"/>
    <w:rsid w:val="00EA349B"/>
    <w:rsid w:val="00EB0D3A"/>
    <w:rsid w:val="00EC15A5"/>
    <w:rsid w:val="00EE4286"/>
    <w:rsid w:val="00F04EB1"/>
    <w:rsid w:val="00F10AE8"/>
    <w:rsid w:val="00F12359"/>
    <w:rsid w:val="00F24973"/>
    <w:rsid w:val="00F33EE5"/>
    <w:rsid w:val="00F35C91"/>
    <w:rsid w:val="00F46F57"/>
    <w:rsid w:val="00F474DA"/>
    <w:rsid w:val="00F47C70"/>
    <w:rsid w:val="00F47E02"/>
    <w:rsid w:val="00F65D4C"/>
    <w:rsid w:val="00F85E94"/>
    <w:rsid w:val="00F91E15"/>
    <w:rsid w:val="00F92E86"/>
    <w:rsid w:val="00FD62BA"/>
    <w:rsid w:val="00FE0FF5"/>
    <w:rsid w:val="00FE4624"/>
    <w:rsid w:val="00FF01C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611C019D"/>
  <w15:docId w15:val="{931A983C-6778-44E4-A61B-3DD889D8B94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a.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409B14B3-67AE-4E1D-87AE-22AD195BA751}">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341</properties:Words>
  <properties:Characters>1946</properties:Characters>
  <properties:Lines>16</properties:Lines>
  <properties:Paragraphs>4</properties:Paragraphs>
  <properties:TotalTime>158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2023-12-14T06:44:00Z</dcterms:created>
  <dc:creator>Mirjana Mlinarić</dc:creator>
  <cp:lastModifiedBy>Nevenka Vuković</cp:lastModifiedBy>
  <cp:lastPrinted>2024-01-03T08:09:00Z</cp:lastPrinted>
  <dcterms:modified xmlns:xsi="http://www.w3.org/2001/XMLSchema-instance" xsi:type="dcterms:W3CDTF">2024-01-03T08:09:00Z</dcterms:modified>
  <cp:revision>37</cp:revision>
</cp:coreProperties>
</file>